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19" w:rsidRDefault="005F7819" w:rsidP="005F7819">
      <w:pPr>
        <w:ind w:firstLine="709"/>
        <w:jc w:val="both"/>
        <w:rPr>
          <w:rStyle w:val="FontStyle26"/>
          <w:sz w:val="28"/>
          <w:szCs w:val="28"/>
        </w:rPr>
      </w:pPr>
      <w:r w:rsidRPr="00995B0F">
        <w:rPr>
          <w:rStyle w:val="FontStyle26"/>
          <w:sz w:val="28"/>
          <w:szCs w:val="28"/>
        </w:rPr>
        <w:t xml:space="preserve">Капитализация Гарантийного фонда, по состоянию на 01.01.2014 г. составляет 196 739 </w:t>
      </w:r>
      <w:proofErr w:type="spellStart"/>
      <w:r w:rsidRPr="00995B0F">
        <w:rPr>
          <w:rStyle w:val="FontStyle26"/>
          <w:sz w:val="28"/>
          <w:szCs w:val="28"/>
        </w:rPr>
        <w:t>тыс.руб</w:t>
      </w:r>
      <w:proofErr w:type="spellEnd"/>
      <w:r w:rsidRPr="00995B0F">
        <w:rPr>
          <w:rStyle w:val="FontStyle26"/>
          <w:sz w:val="28"/>
          <w:szCs w:val="28"/>
        </w:rPr>
        <w:t xml:space="preserve">., лимит поручительств - 590 217 </w:t>
      </w:r>
      <w:proofErr w:type="spellStart"/>
      <w:r w:rsidRPr="00995B0F">
        <w:rPr>
          <w:rStyle w:val="FontStyle26"/>
          <w:sz w:val="28"/>
          <w:szCs w:val="28"/>
        </w:rPr>
        <w:t>тыс.руб</w:t>
      </w:r>
      <w:proofErr w:type="spellEnd"/>
      <w:r w:rsidRPr="00995B0F">
        <w:rPr>
          <w:rStyle w:val="FontStyle26"/>
          <w:sz w:val="28"/>
          <w:szCs w:val="28"/>
        </w:rPr>
        <w:t>.</w:t>
      </w:r>
    </w:p>
    <w:p w:rsidR="005F7819" w:rsidRPr="00995B0F" w:rsidRDefault="005F7819" w:rsidP="005F7819">
      <w:pPr>
        <w:pStyle w:val="1"/>
        <w:ind w:firstLine="709"/>
        <w:rPr>
          <w:rStyle w:val="FontStyle26"/>
          <w:sz w:val="28"/>
          <w:szCs w:val="28"/>
          <w:highlight w:val="yellow"/>
        </w:rPr>
      </w:pPr>
      <w:r w:rsidRPr="004B1000">
        <w:rPr>
          <w:sz w:val="28"/>
          <w:szCs w:val="28"/>
        </w:rPr>
        <w:t>Распределение лимитов поручительств и средств Гарантийного фонда по банкам по состоянию на 01.01.201</w:t>
      </w:r>
      <w:r>
        <w:rPr>
          <w:sz w:val="28"/>
          <w:szCs w:val="28"/>
        </w:rPr>
        <w:t>4</w:t>
      </w:r>
      <w:r w:rsidRPr="004B1000">
        <w:rPr>
          <w:sz w:val="28"/>
          <w:szCs w:val="28"/>
        </w:rPr>
        <w:t xml:space="preserve"> г.: </w:t>
      </w:r>
    </w:p>
    <w:tbl>
      <w:tblPr>
        <w:tblpPr w:leftFromText="180" w:rightFromText="180" w:vertAnchor="text" w:horzAnchor="margin" w:tblpXSpec="center" w:tblpY="139"/>
        <w:tblW w:w="9433" w:type="dxa"/>
        <w:tblLook w:val="04A0" w:firstRow="1" w:lastRow="0" w:firstColumn="1" w:lastColumn="0" w:noHBand="0" w:noVBand="1"/>
      </w:tblPr>
      <w:tblGrid>
        <w:gridCol w:w="3933"/>
        <w:gridCol w:w="2740"/>
        <w:gridCol w:w="2760"/>
      </w:tblGrid>
      <w:tr w:rsidR="005F7819" w:rsidRPr="00995B0F" w:rsidTr="005F7819">
        <w:trPr>
          <w:trHeight w:val="552"/>
        </w:trPr>
        <w:tc>
          <w:tcPr>
            <w:tcW w:w="3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Лимит поручительств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Размещение средств</w:t>
            </w:r>
          </w:p>
        </w:tc>
      </w:tr>
      <w:tr w:rsidR="005F7819" w:rsidRPr="00995B0F" w:rsidTr="005F7819">
        <w:trPr>
          <w:trHeight w:val="552"/>
        </w:trPr>
        <w:tc>
          <w:tcPr>
            <w:tcW w:w="3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7819" w:rsidRPr="00995B0F" w:rsidTr="005F7819">
        <w:trPr>
          <w:trHeight w:val="552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Мурманское отделение N 8627 Сбербанка России ОАО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195 217 759,93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5F7819" w:rsidRPr="00995B0F" w:rsidTr="005F7819">
        <w:trPr>
          <w:trHeight w:val="552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Банк "Возрождение" (ОАО)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140 000 000,00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61 000 000,00</w:t>
            </w:r>
          </w:p>
        </w:tc>
      </w:tr>
      <w:tr w:rsidR="005F7819" w:rsidRPr="00995B0F" w:rsidTr="005F7819">
        <w:trPr>
          <w:trHeight w:val="552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ОАО "МСКБ"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3 000 000,00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5F7819" w:rsidRPr="00995B0F" w:rsidTr="005F7819">
        <w:trPr>
          <w:trHeight w:val="552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АО ДНБ Банк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8 000 000,00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5F7819" w:rsidRPr="00995B0F" w:rsidTr="005F7819">
        <w:trPr>
          <w:trHeight w:val="552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ФКБ "</w:t>
            </w:r>
            <w:proofErr w:type="spellStart"/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Юниаструм</w:t>
            </w:r>
            <w:proofErr w:type="spellEnd"/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банк" (ООО)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15 000 000,00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5F7819" w:rsidRPr="00995B0F" w:rsidTr="005F7819">
        <w:trPr>
          <w:trHeight w:val="552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ОАО "БАЛТИНВЕСТБАНК"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5 000 000,00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5F7819" w:rsidRPr="00995B0F" w:rsidTr="005F7819">
        <w:trPr>
          <w:trHeight w:val="552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ОАО "Промсвязьбанк"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20 000 000,00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3 000 000,00</w:t>
            </w:r>
          </w:p>
        </w:tc>
      </w:tr>
      <w:tr w:rsidR="005F7819" w:rsidRPr="00995B0F" w:rsidTr="005F7819">
        <w:trPr>
          <w:trHeight w:val="552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ОАО "Морской банк"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6 000 000,00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5 000 000,00</w:t>
            </w:r>
          </w:p>
        </w:tc>
      </w:tr>
      <w:tr w:rsidR="005F7819" w:rsidRPr="00995B0F" w:rsidTr="005F7819">
        <w:trPr>
          <w:trHeight w:val="552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ОАО "</w:t>
            </w:r>
            <w:proofErr w:type="spellStart"/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113 000 000,00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33 843 540,00</w:t>
            </w:r>
          </w:p>
        </w:tc>
      </w:tr>
      <w:tr w:rsidR="005F7819" w:rsidRPr="00995B0F" w:rsidTr="005F7819">
        <w:trPr>
          <w:trHeight w:val="552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ОАО Банк "РОСТ"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70 000 000,00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29 000 000,00</w:t>
            </w:r>
          </w:p>
        </w:tc>
      </w:tr>
      <w:tr w:rsidR="005F7819" w:rsidRPr="00995B0F" w:rsidTr="005F7819">
        <w:trPr>
          <w:trHeight w:val="552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ОАО "ОФК Банк"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10 000 000,00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F78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Pr="005F781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Pr="005F781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F7819" w:rsidRPr="00995B0F" w:rsidTr="005F7819">
        <w:trPr>
          <w:trHeight w:val="552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ОАО АКБ "Росбанк"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5 000 000,00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19" w:rsidRPr="00995B0F" w:rsidRDefault="005F7819" w:rsidP="002A06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F7819" w:rsidRPr="00995B0F" w:rsidTr="005F7819">
        <w:trPr>
          <w:trHeight w:val="552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ОАО АКБ "Связь-банк"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30 000 000,00</w:t>
            </w:r>
          </w:p>
        </w:tc>
      </w:tr>
      <w:tr w:rsidR="005F7819" w:rsidRPr="00995B0F" w:rsidTr="005F7819">
        <w:trPr>
          <w:trHeight w:val="552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ОАО Банк ВТБ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5 000 000,00</w:t>
            </w:r>
          </w:p>
        </w:tc>
      </w:tr>
      <w:tr w:rsidR="005F7819" w:rsidRPr="00995B0F" w:rsidTr="005F7819">
        <w:trPr>
          <w:trHeight w:val="552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ООО "Мой банк"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9 000 000,00</w:t>
            </w:r>
          </w:p>
        </w:tc>
      </w:tr>
      <w:tr w:rsidR="005F7819" w:rsidRPr="00995B0F" w:rsidTr="005F7819">
        <w:trPr>
          <w:trHeight w:val="552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590 217 759,93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819" w:rsidRPr="00995B0F" w:rsidRDefault="005F7819" w:rsidP="002A0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5B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180 843 540,00</w:t>
            </w:r>
          </w:p>
        </w:tc>
      </w:tr>
    </w:tbl>
    <w:p w:rsidR="005F7819" w:rsidRPr="004B1000" w:rsidRDefault="005F7819" w:rsidP="005F7819">
      <w:pPr>
        <w:pStyle w:val="1"/>
      </w:pPr>
    </w:p>
    <w:p w:rsidR="005F7819" w:rsidRDefault="005F7819" w:rsidP="005F7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Гарантийного фонда, не размещенные в депозиты банков, находятся на расчетных счетах НКО «ФОРМАП». Конкурсные процедуры по их размещению запланированы на март 2014г.</w:t>
      </w:r>
    </w:p>
    <w:p w:rsidR="006D60D1" w:rsidRDefault="006D60D1"/>
    <w:sectPr w:rsidR="006D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19"/>
    <w:rsid w:val="005F7819"/>
    <w:rsid w:val="006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A1AC8-A28C-484F-8A62-61B5E1EA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F7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rsid w:val="005F781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2014-04-23T08:35:00Z</dcterms:created>
  <dcterms:modified xsi:type="dcterms:W3CDTF">2014-04-23T08:36:00Z</dcterms:modified>
</cp:coreProperties>
</file>